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EF" w:rsidRPr="001433EF" w:rsidRDefault="001433EF" w:rsidP="001433EF">
      <w:pPr>
        <w:pStyle w:val="Pr-formataoHTML"/>
        <w:shd w:val="clear" w:color="auto" w:fill="FFFFFF"/>
        <w:jc w:val="center"/>
        <w:rPr>
          <w:rFonts w:ascii="Souvenir Lt BT" w:hAnsi="Souvenir Lt BT" w:cs="Arial"/>
          <w:b/>
          <w:color w:val="212121"/>
          <w:sz w:val="28"/>
          <w:szCs w:val="28"/>
        </w:rPr>
      </w:pPr>
      <w:r w:rsidRPr="001433EF">
        <w:rPr>
          <w:rFonts w:ascii="Souvenir Lt BT" w:hAnsi="Souvenir Lt BT" w:cs="Arial"/>
          <w:b/>
          <w:color w:val="212121"/>
          <w:sz w:val="28"/>
          <w:szCs w:val="28"/>
        </w:rPr>
        <w:t>Para onde estamos indo?</w:t>
      </w:r>
    </w:p>
    <w:p w:rsidR="001433EF" w:rsidRPr="001433EF" w:rsidRDefault="001433EF" w:rsidP="001433EF">
      <w:pPr>
        <w:pStyle w:val="Pr-formataoHTML"/>
        <w:shd w:val="clear" w:color="auto" w:fill="FFFFFF"/>
        <w:jc w:val="both"/>
        <w:rPr>
          <w:rFonts w:ascii="Souvenir Lt BT" w:hAnsi="Souvenir Lt BT" w:cs="Arial"/>
          <w:color w:val="212121"/>
          <w:sz w:val="24"/>
          <w:szCs w:val="24"/>
        </w:rPr>
      </w:pPr>
    </w:p>
    <w:p w:rsidR="0011492D" w:rsidRPr="0009237D" w:rsidRDefault="006521B8" w:rsidP="0009237D">
      <w:pPr>
        <w:pStyle w:val="Pr-formataoHTML"/>
        <w:shd w:val="clear" w:color="auto" w:fill="FFFFFF"/>
        <w:jc w:val="both"/>
        <w:rPr>
          <w:rFonts w:ascii="Souvenir Lt BT" w:hAnsi="Souvenir Lt BT" w:cs="Arial"/>
          <w:color w:val="212121"/>
          <w:sz w:val="24"/>
          <w:szCs w:val="24"/>
          <w:lang w:eastAsia="pt-BR"/>
        </w:rPr>
      </w:pPr>
      <w:r>
        <w:rPr>
          <w:rFonts w:ascii="Souvenir Lt BT" w:hAnsi="Souvenir Lt BT" w:cs="Arial"/>
          <w:color w:val="212121"/>
          <w:sz w:val="24"/>
          <w:szCs w:val="24"/>
        </w:rPr>
        <w:t xml:space="preserve">Todo período de férias nos convida a colocar em dia algumas leituras. Dessa vez não foi diferente para mim. 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E dentre as obras que li – algumas reli – todas chamam para </w:t>
      </w:r>
      <w:bookmarkStart w:id="0" w:name="_GoBack"/>
      <w:bookmarkEnd w:id="0"/>
      <w:r w:rsidR="00705CB9">
        <w:rPr>
          <w:rFonts w:ascii="Souvenir Lt BT" w:hAnsi="Souvenir Lt BT" w:cs="Arial"/>
          <w:color w:val="212121"/>
          <w:sz w:val="24"/>
          <w:szCs w:val="24"/>
        </w:rPr>
        <w:t>uma questão inexorável: como lidar, conhecer e atuar com as imbricadas</w:t>
      </w:r>
      <w:r w:rsidR="0041538D">
        <w:rPr>
          <w:rFonts w:ascii="Souvenir Lt BT" w:hAnsi="Souvenir Lt BT" w:cs="Arial"/>
          <w:color w:val="212121"/>
          <w:sz w:val="24"/>
          <w:szCs w:val="24"/>
        </w:rPr>
        <w:t xml:space="preserve"> questões contemporâneas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 que alteram o processo civilizatório, cada vez mais dependente da ciência e da tecnologia</w:t>
      </w:r>
      <w:r w:rsidR="0041538D">
        <w:rPr>
          <w:rFonts w:ascii="Souvenir Lt BT" w:hAnsi="Souvenir Lt BT" w:cs="Arial"/>
          <w:color w:val="212121"/>
          <w:sz w:val="24"/>
          <w:szCs w:val="24"/>
        </w:rPr>
        <w:t>.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 </w:t>
      </w:r>
      <w:r w:rsidR="003927B0">
        <w:rPr>
          <w:rFonts w:ascii="Souvenir Lt BT" w:hAnsi="Souvenir Lt BT" w:cs="Arial"/>
          <w:color w:val="212121"/>
          <w:sz w:val="24"/>
          <w:szCs w:val="24"/>
        </w:rPr>
        <w:t>Com</w:t>
      </w:r>
      <w:r w:rsidR="003B5743">
        <w:rPr>
          <w:rFonts w:ascii="Souvenir Lt BT" w:hAnsi="Souvenir Lt BT" w:cs="Arial"/>
          <w:color w:val="212121"/>
          <w:sz w:val="24"/>
          <w:szCs w:val="24"/>
        </w:rPr>
        <w:t xml:space="preserve"> todos estes questionamentos,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 o que ficou mais latente nas minhas preocupações </w:t>
      </w:r>
      <w:r w:rsidR="000D0ED6">
        <w:rPr>
          <w:rFonts w:ascii="Souvenir Lt BT" w:hAnsi="Souvenir Lt BT" w:cs="Arial"/>
          <w:color w:val="212121"/>
          <w:sz w:val="24"/>
          <w:szCs w:val="24"/>
        </w:rPr>
        <w:t>foi</w:t>
      </w:r>
      <w:r w:rsidR="003B5743">
        <w:rPr>
          <w:rFonts w:ascii="Souvenir Lt BT" w:hAnsi="Souvenir Lt BT" w:cs="Arial"/>
          <w:color w:val="212121"/>
          <w:sz w:val="24"/>
          <w:szCs w:val="24"/>
        </w:rPr>
        <w:t xml:space="preserve"> o relativo à 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importância imprescindível </w:t>
      </w:r>
      <w:r w:rsidR="000D0ED6">
        <w:rPr>
          <w:rFonts w:ascii="Souvenir Lt BT" w:hAnsi="Souvenir Lt BT" w:cs="Arial"/>
          <w:color w:val="212121"/>
          <w:sz w:val="24"/>
          <w:szCs w:val="24"/>
        </w:rPr>
        <w:t>que a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 educação </w:t>
      </w:r>
      <w:r w:rsidR="000D0ED6">
        <w:rPr>
          <w:rFonts w:ascii="Souvenir Lt BT" w:hAnsi="Souvenir Lt BT" w:cs="Arial"/>
          <w:color w:val="212121"/>
          <w:sz w:val="24"/>
          <w:szCs w:val="24"/>
        </w:rPr>
        <w:t xml:space="preserve">tem 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para </w:t>
      </w:r>
      <w:r w:rsidR="000D0ED6">
        <w:rPr>
          <w:rFonts w:ascii="Souvenir Lt BT" w:hAnsi="Souvenir Lt BT" w:cs="Arial"/>
          <w:color w:val="212121"/>
          <w:sz w:val="24"/>
          <w:szCs w:val="24"/>
        </w:rPr>
        <w:t>alterar esse caminho</w:t>
      </w:r>
      <w:r w:rsidR="003B5743">
        <w:rPr>
          <w:rFonts w:ascii="Souvenir Lt BT" w:hAnsi="Souvenir Lt BT" w:cs="Arial"/>
          <w:color w:val="212121"/>
          <w:sz w:val="24"/>
          <w:szCs w:val="24"/>
        </w:rPr>
        <w:t xml:space="preserve"> tortuoso</w:t>
      </w:r>
      <w:r w:rsidR="0009237D">
        <w:rPr>
          <w:rFonts w:ascii="Souvenir Lt BT" w:hAnsi="Souvenir Lt BT" w:cs="Arial"/>
          <w:color w:val="212121"/>
          <w:sz w:val="24"/>
          <w:szCs w:val="24"/>
        </w:rPr>
        <w:t xml:space="preserve"> </w:t>
      </w:r>
      <w:r w:rsidR="00705CB9">
        <w:rPr>
          <w:rFonts w:ascii="Souvenir Lt BT" w:hAnsi="Souvenir Lt BT" w:cs="Arial"/>
          <w:color w:val="212121"/>
          <w:sz w:val="24"/>
          <w:szCs w:val="24"/>
        </w:rPr>
        <w:t>que</w:t>
      </w:r>
      <w:r w:rsidR="000D0ED6">
        <w:rPr>
          <w:rFonts w:ascii="Souvenir Lt BT" w:hAnsi="Souvenir Lt BT" w:cs="Arial"/>
          <w:color w:val="212121"/>
          <w:sz w:val="24"/>
          <w:szCs w:val="24"/>
        </w:rPr>
        <w:t>,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 parece</w:t>
      </w:r>
      <w:r w:rsidR="000D0ED6">
        <w:rPr>
          <w:rFonts w:ascii="Souvenir Lt BT" w:hAnsi="Souvenir Lt BT" w:cs="Arial"/>
          <w:color w:val="212121"/>
          <w:sz w:val="24"/>
          <w:szCs w:val="24"/>
        </w:rPr>
        <w:t>,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 sem </w:t>
      </w:r>
      <w:r w:rsidR="000D0ED6">
        <w:rPr>
          <w:rFonts w:ascii="Souvenir Lt BT" w:hAnsi="Souvenir Lt BT" w:cs="Arial"/>
          <w:color w:val="212121"/>
          <w:sz w:val="24"/>
          <w:szCs w:val="24"/>
        </w:rPr>
        <w:t xml:space="preserve">ela não tem </w:t>
      </w:r>
      <w:r w:rsidR="00705CB9">
        <w:rPr>
          <w:rFonts w:ascii="Souvenir Lt BT" w:hAnsi="Souvenir Lt BT" w:cs="Arial"/>
          <w:color w:val="212121"/>
          <w:sz w:val="24"/>
          <w:szCs w:val="24"/>
        </w:rPr>
        <w:t>volta</w:t>
      </w:r>
      <w:r w:rsidR="000D0ED6">
        <w:rPr>
          <w:rFonts w:ascii="Souvenir Lt BT" w:hAnsi="Souvenir Lt BT" w:cs="Arial"/>
          <w:color w:val="212121"/>
          <w:sz w:val="24"/>
          <w:szCs w:val="24"/>
        </w:rPr>
        <w:t>. E o que gerou esta ansiedade em mim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 foi: </w:t>
      </w:r>
      <w:r w:rsidR="00705CB9" w:rsidRPr="001433EF">
        <w:rPr>
          <w:rFonts w:ascii="Souvenir Lt BT" w:hAnsi="Souvenir Lt BT" w:cs="Arial"/>
          <w:color w:val="212121"/>
          <w:sz w:val="24"/>
          <w:szCs w:val="24"/>
        </w:rPr>
        <w:t>como</w:t>
      </w:r>
      <w:r w:rsidR="001433EF" w:rsidRPr="001433EF">
        <w:rPr>
          <w:rFonts w:ascii="Souvenir Lt BT" w:hAnsi="Souvenir Lt BT" w:cs="Arial"/>
          <w:color w:val="212121"/>
          <w:sz w:val="24"/>
          <w:szCs w:val="24"/>
        </w:rPr>
        <w:t xml:space="preserve"> observar os impactos da chamada revolução 4.0 dentro desta </w:t>
      </w:r>
      <w:r w:rsidR="001433EF" w:rsidRPr="0009237D">
        <w:rPr>
          <w:rFonts w:ascii="Souvenir Lt BT" w:hAnsi="Souvenir Lt BT" w:cs="Arial"/>
          <w:color w:val="212121"/>
          <w:sz w:val="24"/>
          <w:szCs w:val="24"/>
        </w:rPr>
        <w:t>civilização</w:t>
      </w:r>
      <w:r w:rsidR="001433EF" w:rsidRPr="001433EF">
        <w:rPr>
          <w:rFonts w:ascii="Souvenir Lt BT" w:hAnsi="Souvenir Lt BT" w:cs="Arial"/>
          <w:color w:val="212121"/>
          <w:sz w:val="24"/>
          <w:szCs w:val="24"/>
        </w:rPr>
        <w:t xml:space="preserve"> “turbinada” do nosso tempo, especialmente no chamado mundo do trabalho?</w:t>
      </w:r>
      <w:r w:rsidR="00705CB9">
        <w:rPr>
          <w:rFonts w:ascii="Souvenir Lt BT" w:hAnsi="Souvenir Lt BT" w:cs="Arial"/>
          <w:color w:val="212121"/>
          <w:sz w:val="24"/>
          <w:szCs w:val="24"/>
        </w:rPr>
        <w:t xml:space="preserve"> </w:t>
      </w:r>
      <w:r w:rsidR="001433EF" w:rsidRPr="001433EF">
        <w:rPr>
          <w:rFonts w:ascii="Souvenir Lt BT" w:hAnsi="Souvenir Lt BT" w:cs="Arial"/>
          <w:color w:val="212121"/>
          <w:sz w:val="24"/>
          <w:szCs w:val="24"/>
          <w:lang w:eastAsia="pt-BR"/>
        </w:rPr>
        <w:t>Quando iniciamos nossos estudos sobre o que denominamos de “nova equação civilizatória” imaginávamos – por desconhecimento ou por trabalharmos mais centrados na e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>ducação tecnológica e movidos pelo</w:t>
      </w:r>
      <w:r w:rsidR="001433EF" w:rsidRPr="001433EF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dogma</w:t>
      </w:r>
      <w:r w:rsidR="003B5743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de</w:t>
      </w:r>
      <w:r w:rsidR="00E66941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</w:t>
      </w:r>
      <w:r w:rsidR="001433EF" w:rsidRPr="001433EF">
        <w:rPr>
          <w:rFonts w:ascii="Souvenir Lt BT" w:hAnsi="Souvenir Lt BT" w:cs="Arial"/>
          <w:color w:val="212121"/>
          <w:sz w:val="24"/>
          <w:szCs w:val="24"/>
          <w:lang w:eastAsia="pt-BR"/>
        </w:rPr>
        <w:t>que evolução humana</w:t>
      </w:r>
      <w:r w:rsidR="003B5743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seria</w:t>
      </w:r>
      <w:r w:rsidR="00E66941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</w:t>
      </w:r>
      <w:r w:rsidR="001433EF" w:rsidRPr="001433EF">
        <w:rPr>
          <w:rFonts w:ascii="Souvenir Lt BT" w:hAnsi="Souvenir Lt BT" w:cs="Arial"/>
          <w:color w:val="212121"/>
          <w:sz w:val="24"/>
          <w:szCs w:val="24"/>
          <w:lang w:eastAsia="pt-BR"/>
        </w:rPr>
        <w:t>sinônimo de evolução tecnológica – que esta grande transformação tecnológica seria capaz de melhorar as condições de trabalho. E o que nos assusta nestas nossas inúmeras incursões pesquisando neste direcionamento é que o inverso é o que está valendo.  A exponencialização 4.0 está conduzindo a jornadas ainda mais exaustivas e</w:t>
      </w:r>
      <w:r w:rsidR="003B5743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ao </w:t>
      </w:r>
      <w:r w:rsidR="001433EF" w:rsidRPr="001433EF">
        <w:rPr>
          <w:rFonts w:ascii="Souvenir Lt BT" w:hAnsi="Souvenir Lt BT" w:cs="Arial"/>
          <w:color w:val="212121"/>
          <w:sz w:val="24"/>
          <w:szCs w:val="24"/>
          <w:lang w:eastAsia="pt-BR"/>
        </w:rPr>
        <w:t>uso da tecnologia para aumentar a produção com o fim direto de aumentar lucros,</w:t>
      </w:r>
      <w:r w:rsidR="003B5743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o que</w:t>
      </w:r>
      <w:r w:rsidR="00E66941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</w:t>
      </w:r>
      <w:r w:rsidR="001433EF" w:rsidRPr="001433EF">
        <w:rPr>
          <w:rFonts w:ascii="Souvenir Lt BT" w:hAnsi="Souvenir Lt BT" w:cs="Arial"/>
          <w:color w:val="212121"/>
          <w:sz w:val="24"/>
          <w:szCs w:val="24"/>
          <w:lang w:eastAsia="pt-BR"/>
        </w:rPr>
        <w:t>acaba re</w:t>
      </w:r>
      <w:r w:rsidR="0041538D">
        <w:rPr>
          <w:rFonts w:ascii="Souvenir Lt BT" w:hAnsi="Souvenir Lt BT" w:cs="Arial"/>
          <w:color w:val="212121"/>
          <w:sz w:val="24"/>
          <w:szCs w:val="24"/>
          <w:lang w:eastAsia="pt-BR"/>
        </w:rPr>
        <w:t>stringindo o acesso ao emprego de</w:t>
      </w:r>
      <w:r w:rsidR="001433EF" w:rsidRPr="001433EF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quem é menos preparado para esse mundo.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Parece que, ao iniciar este novo semestre, o mote principal de nossas discussões, sem dúvida</w:t>
      </w:r>
      <w:r w:rsidR="003B5743">
        <w:rPr>
          <w:rFonts w:ascii="Souvenir Lt BT" w:hAnsi="Souvenir Lt BT" w:cs="Arial"/>
          <w:color w:val="212121"/>
          <w:sz w:val="24"/>
          <w:szCs w:val="24"/>
          <w:lang w:eastAsia="pt-BR"/>
        </w:rPr>
        <w:t>,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deverá ser procurar caminhos para amenizar tais repercussões da fantástica corrida tecnológica</w:t>
      </w:r>
      <w:r w:rsidR="000D0ED6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que ainda 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não sabemos </w:t>
      </w:r>
      <w:r w:rsidR="000D0ED6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para 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>onde</w:t>
      </w:r>
      <w:r w:rsidR="000D0ED6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vai nos levar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>. Recomendo</w:t>
      </w:r>
      <w:r w:rsidR="000D0ED6">
        <w:rPr>
          <w:rFonts w:ascii="Souvenir Lt BT" w:hAnsi="Souvenir Lt BT" w:cs="Arial"/>
          <w:color w:val="212121"/>
          <w:sz w:val="24"/>
          <w:szCs w:val="24"/>
          <w:lang w:eastAsia="pt-BR"/>
        </w:rPr>
        <w:t>, para maior compreensão do tema,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a leitura dos mais recentes artigos publicados pelo grup</w:t>
      </w:r>
      <w:r w:rsidR="00E66941">
        <w:rPr>
          <w:rFonts w:ascii="Souvenir Lt BT" w:hAnsi="Souvenir Lt BT" w:cs="Arial"/>
          <w:color w:val="212121"/>
          <w:sz w:val="24"/>
          <w:szCs w:val="24"/>
          <w:lang w:eastAsia="pt-BR"/>
        </w:rPr>
        <w:t>o e disponibilizados na seção “A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>rtigo” desta página. Os textos produzidos pelos alunos da disciplina T&amp;D neste último semestre também demonstram</w:t>
      </w:r>
      <w:r w:rsidR="000D0ED6">
        <w:rPr>
          <w:rFonts w:ascii="Souvenir Lt BT" w:hAnsi="Souvenir Lt BT" w:cs="Arial"/>
          <w:color w:val="212121"/>
          <w:sz w:val="24"/>
          <w:szCs w:val="24"/>
          <w:lang w:eastAsia="pt-BR"/>
        </w:rPr>
        <w:t>,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com bastante relevância</w:t>
      </w:r>
      <w:r w:rsidR="000D0ED6">
        <w:rPr>
          <w:rFonts w:ascii="Souvenir Lt BT" w:hAnsi="Souvenir Lt BT" w:cs="Arial"/>
          <w:color w:val="212121"/>
          <w:sz w:val="24"/>
          <w:szCs w:val="24"/>
          <w:lang w:eastAsia="pt-BR"/>
        </w:rPr>
        <w:t>,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a preocupação</w:t>
      </w:r>
      <w:r w:rsidR="003B5743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discente</w:t>
      </w:r>
      <w:r w:rsidR="00705CB9">
        <w:rPr>
          <w:rFonts w:ascii="Souvenir Lt BT" w:hAnsi="Souvenir Lt BT" w:cs="Arial"/>
          <w:color w:val="212121"/>
          <w:sz w:val="24"/>
          <w:szCs w:val="24"/>
          <w:lang w:eastAsia="pt-BR"/>
        </w:rPr>
        <w:t xml:space="preserve"> com este aspecto que os atinge de frente. No demais, mais uma vez nosso convite para a leitura dos </w:t>
      </w:r>
      <w:r w:rsidR="0041538D">
        <w:rPr>
          <w:rFonts w:ascii="Souvenir Lt BT" w:hAnsi="Souvenir Lt BT" w:cs="Arial"/>
          <w:color w:val="212121"/>
          <w:sz w:val="24"/>
          <w:szCs w:val="24"/>
          <w:lang w:eastAsia="pt-BR"/>
        </w:rPr>
        <w:t>materiais didáticos que seguiremos produz</w:t>
      </w:r>
      <w:r w:rsidR="0009237D">
        <w:rPr>
          <w:rFonts w:ascii="Souvenir Lt BT" w:hAnsi="Souvenir Lt BT" w:cs="Arial"/>
          <w:color w:val="212121"/>
          <w:sz w:val="24"/>
          <w:szCs w:val="24"/>
          <w:lang w:eastAsia="pt-BR"/>
        </w:rPr>
        <w:t>indo ne</w:t>
      </w:r>
      <w:r w:rsidR="00E66941">
        <w:rPr>
          <w:rFonts w:ascii="Souvenir Lt BT" w:hAnsi="Souvenir Lt BT" w:cs="Arial"/>
          <w:color w:val="212121"/>
          <w:sz w:val="24"/>
          <w:szCs w:val="24"/>
          <w:lang w:eastAsia="pt-BR"/>
        </w:rPr>
        <w:t>ste semestre de 2018-</w:t>
      </w:r>
      <w:r w:rsidR="0009237D">
        <w:rPr>
          <w:rFonts w:ascii="Souvenir Lt BT" w:hAnsi="Souvenir Lt BT" w:cs="Arial"/>
          <w:color w:val="212121"/>
          <w:sz w:val="24"/>
          <w:szCs w:val="24"/>
          <w:lang w:eastAsia="pt-BR"/>
        </w:rPr>
        <w:t>2.</w:t>
      </w:r>
    </w:p>
    <w:sectPr w:rsidR="0011492D" w:rsidRPr="0009237D" w:rsidSect="002B4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EF"/>
    <w:rsid w:val="0009237D"/>
    <w:rsid w:val="000D0ED6"/>
    <w:rsid w:val="0011492D"/>
    <w:rsid w:val="001433EF"/>
    <w:rsid w:val="002B4E22"/>
    <w:rsid w:val="003927B0"/>
    <w:rsid w:val="003B5743"/>
    <w:rsid w:val="0041538D"/>
    <w:rsid w:val="006521B8"/>
    <w:rsid w:val="006E7C05"/>
    <w:rsid w:val="00705CB9"/>
    <w:rsid w:val="00E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B17F-6195-4459-896F-4FB8BA0B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143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433E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BAZZO</cp:lastModifiedBy>
  <cp:revision>5</cp:revision>
  <dcterms:created xsi:type="dcterms:W3CDTF">2018-07-25T16:42:00Z</dcterms:created>
  <dcterms:modified xsi:type="dcterms:W3CDTF">2018-07-25T16:50:00Z</dcterms:modified>
</cp:coreProperties>
</file>